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B" w:rsidRPr="0028566B" w:rsidRDefault="0097497F" w:rsidP="0028566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center"/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</w:pP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مشاركة</w:t>
      </w: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</w:rPr>
        <w:t> </w:t>
      </w: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مؤسسة البحث والتعليم العالي </w:t>
      </w:r>
      <w:proofErr w:type="spellStart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الفلاحي</w:t>
      </w:r>
      <w:proofErr w:type="spellEnd"/>
    </w:p>
    <w:p w:rsidR="0028566B" w:rsidRDefault="0097497F" w:rsidP="0028566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center"/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</w:pP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 في معرض الأغذية الدولي </w:t>
      </w:r>
      <w:proofErr w:type="spellStart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لافريقيا</w:t>
      </w:r>
      <w:proofErr w:type="spellEnd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 </w:t>
      </w:r>
      <w:r w:rsidR="0028566B" w:rsidRPr="0028566B">
        <w:rPr>
          <w:rStyle w:val="lev"/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="0028566B" w:rsidRPr="0028566B">
        <w:rPr>
          <w:rStyle w:val="lev"/>
          <w:rFonts w:asciiTheme="majorBidi" w:hAnsiTheme="majorBidi" w:cstheme="majorBidi"/>
          <w:b w:val="0"/>
          <w:bCs w:val="0"/>
          <w:color w:val="000000"/>
          <w:sz w:val="36"/>
          <w:szCs w:val="36"/>
        </w:rPr>
        <w:t>(IFSA)</w:t>
      </w: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بقصر المعارض بالكرم</w:t>
      </w:r>
      <w:r w:rsidR="0028566B"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 </w:t>
      </w:r>
    </w:p>
    <w:p w:rsidR="0097497F" w:rsidRPr="0028566B" w:rsidRDefault="0028566B" w:rsidP="0028566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center"/>
        <w:rPr>
          <w:rStyle w:val="lev"/>
          <w:rFonts w:asciiTheme="majorBidi" w:hAnsiTheme="majorBidi" w:cstheme="majorBidi"/>
          <w:color w:val="000000"/>
          <w:sz w:val="36"/>
          <w:szCs w:val="36"/>
        </w:rPr>
      </w:pPr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من 9 </w:t>
      </w:r>
      <w:proofErr w:type="spellStart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الى</w:t>
      </w:r>
      <w:proofErr w:type="spellEnd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 11 </w:t>
      </w:r>
      <w:proofErr w:type="spellStart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>جويلية</w:t>
      </w:r>
      <w:proofErr w:type="spellEnd"/>
      <w:r w:rsidRPr="0028566B">
        <w:rPr>
          <w:rStyle w:val="lev"/>
          <w:rFonts w:asciiTheme="majorBidi" w:hAnsiTheme="majorBidi" w:cstheme="majorBidi"/>
          <w:color w:val="000000"/>
          <w:sz w:val="36"/>
          <w:szCs w:val="36"/>
          <w:rtl/>
        </w:rPr>
        <w:t xml:space="preserve"> 2025 </w:t>
      </w:r>
    </w:p>
    <w:p w:rsidR="0097497F" w:rsidRPr="0028566B" w:rsidRDefault="0097497F" w:rsidP="000550AF">
      <w:pPr>
        <w:pStyle w:val="NormalWeb"/>
        <w:shd w:val="clear" w:color="auto" w:fill="FFFFFF"/>
        <w:bidi/>
        <w:jc w:val="both"/>
        <w:rPr>
          <w:rFonts w:ascii="Arial" w:hAnsi="Arial" w:cs="Arial"/>
          <w:color w:val="000000"/>
          <w:sz w:val="18"/>
          <w:szCs w:val="18"/>
          <w:rtl/>
          <w:lang w:bidi="ar-TN"/>
        </w:rPr>
      </w:pPr>
    </w:p>
    <w:p w:rsidR="00925A90" w:rsidRDefault="00925A90" w:rsidP="00055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</w:rPr>
      </w:pPr>
    </w:p>
    <w:p w:rsidR="00925A90" w:rsidRPr="00973FFB" w:rsidRDefault="007C58BA" w:rsidP="003F69FA">
      <w:pPr>
        <w:pStyle w:val="NormalWeb"/>
        <w:bidi/>
        <w:spacing w:line="360" w:lineRule="auto"/>
        <w:jc w:val="both"/>
        <w:rPr>
          <w:sz w:val="32"/>
          <w:szCs w:val="32"/>
        </w:rPr>
      </w:pPr>
      <w:r w:rsidRPr="007C58BA">
        <w:rPr>
          <w:sz w:val="32"/>
          <w:szCs w:val="32"/>
          <w:rtl/>
        </w:rPr>
        <w:t xml:space="preserve">في إطار </w:t>
      </w:r>
      <w:r w:rsidR="003F69FA">
        <w:rPr>
          <w:rFonts w:hint="cs"/>
          <w:sz w:val="32"/>
          <w:szCs w:val="32"/>
          <w:rtl/>
        </w:rPr>
        <w:t xml:space="preserve">فعاليات </w:t>
      </w:r>
      <w:r w:rsidRPr="007C58BA">
        <w:rPr>
          <w:sz w:val="32"/>
          <w:szCs w:val="32"/>
          <w:rtl/>
        </w:rPr>
        <w:t>معرض الأغذية الدولي لإفريقيا</w:t>
      </w:r>
      <w:r w:rsidRPr="007C58BA">
        <w:rPr>
          <w:sz w:val="32"/>
          <w:szCs w:val="32"/>
        </w:rPr>
        <w:t xml:space="preserve"> (IFSA) </w:t>
      </w:r>
      <w:r w:rsidR="003F69FA" w:rsidRPr="003F69FA">
        <w:rPr>
          <w:rFonts w:hint="cs"/>
          <w:sz w:val="32"/>
          <w:szCs w:val="32"/>
          <w:rtl/>
          <w:lang w:bidi="ar-TN"/>
        </w:rPr>
        <w:t xml:space="preserve">المنتظم </w:t>
      </w:r>
      <w:r w:rsidR="003F69FA" w:rsidRPr="003F69FA">
        <w:rPr>
          <w:rFonts w:hint="cs"/>
          <w:sz w:val="32"/>
          <w:szCs w:val="32"/>
          <w:rtl/>
        </w:rPr>
        <w:t>م</w:t>
      </w:r>
      <w:r w:rsidRPr="003F69FA">
        <w:rPr>
          <w:sz w:val="32"/>
          <w:szCs w:val="32"/>
          <w:rtl/>
        </w:rPr>
        <w:t xml:space="preserve">ن 9 إلى 11 </w:t>
      </w:r>
      <w:proofErr w:type="spellStart"/>
      <w:r w:rsidRPr="003F69FA">
        <w:rPr>
          <w:sz w:val="32"/>
          <w:szCs w:val="32"/>
          <w:rtl/>
        </w:rPr>
        <w:t>جويلية</w:t>
      </w:r>
      <w:proofErr w:type="spellEnd"/>
      <w:r w:rsidRPr="003F69FA">
        <w:rPr>
          <w:sz w:val="32"/>
          <w:szCs w:val="32"/>
          <w:rtl/>
        </w:rPr>
        <w:t xml:space="preserve"> </w:t>
      </w:r>
      <w:r w:rsidR="003F69FA" w:rsidRPr="003F69FA">
        <w:rPr>
          <w:rFonts w:hint="cs"/>
          <w:sz w:val="32"/>
          <w:szCs w:val="32"/>
          <w:rtl/>
        </w:rPr>
        <w:t xml:space="preserve">2025 </w:t>
      </w:r>
      <w:r w:rsidRPr="003F69FA">
        <w:rPr>
          <w:sz w:val="32"/>
          <w:szCs w:val="32"/>
          <w:rtl/>
        </w:rPr>
        <w:t>بقصر المعارض بالكرم</w:t>
      </w:r>
      <w:r w:rsidRPr="007C58BA">
        <w:rPr>
          <w:sz w:val="32"/>
          <w:szCs w:val="32"/>
          <w:rtl/>
        </w:rPr>
        <w:t>، تحت شعار: "الابتكار في الصناعات الغذائية على الطريقة الإفريقية"</w:t>
      </w:r>
      <w:r w:rsidR="003F69FA">
        <w:rPr>
          <w:rFonts w:hint="cs"/>
          <w:sz w:val="32"/>
          <w:szCs w:val="32"/>
          <w:rtl/>
        </w:rPr>
        <w:t xml:space="preserve">، </w:t>
      </w:r>
      <w:r w:rsidR="00925A90" w:rsidRPr="00973FFB">
        <w:rPr>
          <w:sz w:val="32"/>
          <w:szCs w:val="32"/>
          <w:rtl/>
        </w:rPr>
        <w:t xml:space="preserve">شاركت </w:t>
      </w:r>
      <w:r w:rsidR="00925A90" w:rsidRPr="00973FFB">
        <w:rPr>
          <w:rStyle w:val="lev"/>
          <w:b w:val="0"/>
          <w:bCs w:val="0"/>
          <w:sz w:val="32"/>
          <w:szCs w:val="32"/>
          <w:rtl/>
        </w:rPr>
        <w:t xml:space="preserve">مؤسسة البحث والتعليم العالي </w:t>
      </w:r>
      <w:proofErr w:type="spellStart"/>
      <w:r w:rsidR="00925A90" w:rsidRPr="00973FFB">
        <w:rPr>
          <w:rStyle w:val="lev"/>
          <w:b w:val="0"/>
          <w:bCs w:val="0"/>
          <w:sz w:val="32"/>
          <w:szCs w:val="32"/>
          <w:rtl/>
        </w:rPr>
        <w:t>الفلاحي</w:t>
      </w:r>
      <w:proofErr w:type="spellEnd"/>
      <w:r w:rsidR="00925A90" w:rsidRPr="00973FFB">
        <w:rPr>
          <w:rStyle w:val="lev"/>
          <w:b w:val="0"/>
          <w:bCs w:val="0"/>
          <w:sz w:val="32"/>
          <w:szCs w:val="32"/>
        </w:rPr>
        <w:t xml:space="preserve"> (IRESA)</w:t>
      </w:r>
      <w:r w:rsidR="00925A90" w:rsidRPr="00973FFB">
        <w:rPr>
          <w:sz w:val="32"/>
          <w:szCs w:val="32"/>
        </w:rPr>
        <w:t xml:space="preserve"> </w:t>
      </w:r>
      <w:r w:rsidR="00925A90" w:rsidRPr="00973FFB">
        <w:rPr>
          <w:sz w:val="32"/>
          <w:szCs w:val="32"/>
          <w:rtl/>
        </w:rPr>
        <w:t xml:space="preserve">في هذا المعرض من خلال </w:t>
      </w:r>
      <w:r w:rsidR="00925A90" w:rsidRPr="00973FFB">
        <w:rPr>
          <w:rStyle w:val="lev"/>
          <w:b w:val="0"/>
          <w:bCs w:val="0"/>
          <w:sz w:val="32"/>
          <w:szCs w:val="32"/>
          <w:rtl/>
        </w:rPr>
        <w:t>إدارة توزيع المستجدات العلمية والتقنية والربط بين البحث والإرشاد</w:t>
      </w:r>
      <w:r w:rsidR="00925A90" w:rsidRPr="00973FFB">
        <w:rPr>
          <w:sz w:val="32"/>
          <w:szCs w:val="32"/>
          <w:rtl/>
        </w:rPr>
        <w:t>، حيث تم تخصيص جناح خاص بالمؤسسة لعرض التنوع والابتكار في مجال الصناعات الغذائية</w:t>
      </w:r>
      <w:r w:rsidR="00925A90" w:rsidRPr="00973FFB">
        <w:rPr>
          <w:sz w:val="32"/>
          <w:szCs w:val="32"/>
        </w:rPr>
        <w:t>.</w:t>
      </w:r>
    </w:p>
    <w:p w:rsidR="00AA1FFA" w:rsidRDefault="00925A90" w:rsidP="00AA1FFA">
      <w:pPr>
        <w:pStyle w:val="NormalWeb"/>
        <w:bidi/>
        <w:spacing w:line="360" w:lineRule="auto"/>
        <w:jc w:val="both"/>
        <w:rPr>
          <w:sz w:val="32"/>
          <w:szCs w:val="32"/>
          <w:rtl/>
        </w:rPr>
      </w:pPr>
      <w:proofErr w:type="gramStart"/>
      <w:r w:rsidRPr="00973FFB">
        <w:rPr>
          <w:sz w:val="32"/>
          <w:szCs w:val="32"/>
          <w:rtl/>
        </w:rPr>
        <w:t>وشهد</w:t>
      </w:r>
      <w:proofErr w:type="gramEnd"/>
      <w:r w:rsidR="00AA1FFA">
        <w:rPr>
          <w:rFonts w:hint="cs"/>
          <w:sz w:val="32"/>
          <w:szCs w:val="32"/>
          <w:rtl/>
        </w:rPr>
        <w:t xml:space="preserve"> هذا</w:t>
      </w:r>
      <w:r w:rsidRPr="00973FFB">
        <w:rPr>
          <w:sz w:val="32"/>
          <w:szCs w:val="32"/>
          <w:rtl/>
        </w:rPr>
        <w:t xml:space="preserve"> </w:t>
      </w:r>
      <w:r w:rsidR="00AA1FFA">
        <w:rPr>
          <w:rFonts w:hint="cs"/>
          <w:sz w:val="32"/>
          <w:szCs w:val="32"/>
          <w:rtl/>
        </w:rPr>
        <w:t>ال</w:t>
      </w:r>
      <w:r w:rsidRPr="00973FFB">
        <w:rPr>
          <w:sz w:val="32"/>
          <w:szCs w:val="32"/>
          <w:rtl/>
        </w:rPr>
        <w:t>جناح</w:t>
      </w:r>
      <w:r w:rsidR="006F7806" w:rsidRPr="006F7806">
        <w:rPr>
          <w:rStyle w:val="lev"/>
          <w:b w:val="0"/>
          <w:bCs w:val="0"/>
          <w:sz w:val="32"/>
          <w:szCs w:val="32"/>
          <w:rtl/>
        </w:rPr>
        <w:t xml:space="preserve"> </w:t>
      </w:r>
      <w:r w:rsidRPr="00973FFB">
        <w:rPr>
          <w:sz w:val="32"/>
          <w:szCs w:val="32"/>
          <w:rtl/>
        </w:rPr>
        <w:t xml:space="preserve">مشاركة </w:t>
      </w:r>
      <w:r w:rsidRPr="00973FFB">
        <w:rPr>
          <w:rStyle w:val="lev"/>
          <w:b w:val="0"/>
          <w:bCs w:val="0"/>
          <w:sz w:val="32"/>
          <w:szCs w:val="32"/>
          <w:rtl/>
        </w:rPr>
        <w:t xml:space="preserve">خمس مؤسسات </w:t>
      </w:r>
      <w:r w:rsidR="00AA1FFA">
        <w:rPr>
          <w:rStyle w:val="lev"/>
          <w:rFonts w:hint="cs"/>
          <w:b w:val="0"/>
          <w:bCs w:val="0"/>
          <w:sz w:val="32"/>
          <w:szCs w:val="32"/>
          <w:rtl/>
        </w:rPr>
        <w:t>بحثية وتعليمية</w:t>
      </w:r>
      <w:r w:rsidRPr="00973FFB">
        <w:rPr>
          <w:sz w:val="32"/>
          <w:szCs w:val="32"/>
          <w:rtl/>
        </w:rPr>
        <w:t xml:space="preserve">، </w:t>
      </w:r>
      <w:r w:rsidR="00AA1FFA">
        <w:rPr>
          <w:rFonts w:hint="cs"/>
          <w:sz w:val="32"/>
          <w:szCs w:val="32"/>
          <w:rtl/>
        </w:rPr>
        <w:t>قدمت</w:t>
      </w:r>
      <w:r w:rsidRPr="00973FFB">
        <w:rPr>
          <w:sz w:val="32"/>
          <w:szCs w:val="32"/>
          <w:rtl/>
        </w:rPr>
        <w:t xml:space="preserve"> نماذج متميزة للبحث والتجديد في قطاع الأغذية، وذلك في إطار دعم التكامل بين البحث العلمي والتطبيقات الصناعية</w:t>
      </w:r>
      <w:r w:rsidR="002E2962" w:rsidRPr="00973FFB">
        <w:rPr>
          <w:rFonts w:hint="cs"/>
          <w:sz w:val="32"/>
          <w:szCs w:val="32"/>
          <w:rtl/>
        </w:rPr>
        <w:t>، و</w:t>
      </w:r>
      <w:r w:rsidR="00AA1FFA">
        <w:rPr>
          <w:rFonts w:hint="cs"/>
          <w:sz w:val="32"/>
          <w:szCs w:val="32"/>
          <w:rtl/>
        </w:rPr>
        <w:t xml:space="preserve">هذه المؤسسات </w:t>
      </w:r>
      <w:r w:rsidR="002E2962" w:rsidRPr="00973FFB">
        <w:rPr>
          <w:rFonts w:hint="cs"/>
          <w:sz w:val="32"/>
          <w:szCs w:val="32"/>
          <w:rtl/>
        </w:rPr>
        <w:t xml:space="preserve">هي: </w:t>
      </w:r>
    </w:p>
    <w:p w:rsidR="00AA1FFA" w:rsidRDefault="002E2962" w:rsidP="00AA1FFA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  <w:rtl/>
        </w:rPr>
      </w:pPr>
      <w:r w:rsidRPr="00973FFB">
        <w:rPr>
          <w:rFonts w:hint="cs"/>
          <w:sz w:val="32"/>
          <w:szCs w:val="32"/>
          <w:rtl/>
        </w:rPr>
        <w:t xml:space="preserve">المعهد الوطني للعلوم </w:t>
      </w:r>
      <w:proofErr w:type="spellStart"/>
      <w:r w:rsidRPr="00973FFB">
        <w:rPr>
          <w:rFonts w:hint="cs"/>
          <w:sz w:val="32"/>
          <w:szCs w:val="32"/>
          <w:rtl/>
        </w:rPr>
        <w:t>الفلاحية</w:t>
      </w:r>
      <w:proofErr w:type="spellEnd"/>
      <w:r w:rsidRPr="00973FFB">
        <w:rPr>
          <w:rFonts w:hint="cs"/>
          <w:sz w:val="32"/>
          <w:szCs w:val="32"/>
          <w:rtl/>
        </w:rPr>
        <w:t xml:space="preserve"> بتونس </w:t>
      </w:r>
      <w:r w:rsidR="0028566B">
        <w:rPr>
          <w:sz w:val="32"/>
          <w:szCs w:val="32"/>
          <w:lang w:val="fr-FR"/>
        </w:rPr>
        <w:t>(INAT)</w:t>
      </w:r>
    </w:p>
    <w:p w:rsidR="00AA1FFA" w:rsidRDefault="002E2962" w:rsidP="00AA1FFA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  <w:rtl/>
        </w:rPr>
      </w:pPr>
      <w:r w:rsidRPr="00973FFB">
        <w:rPr>
          <w:rFonts w:hint="cs"/>
          <w:sz w:val="32"/>
          <w:szCs w:val="32"/>
          <w:rtl/>
        </w:rPr>
        <w:t xml:space="preserve">المدرسة العليا للصناعات الغذائية بتونس </w:t>
      </w:r>
      <w:r w:rsidR="0028566B">
        <w:rPr>
          <w:rFonts w:hint="cs"/>
          <w:sz w:val="32"/>
          <w:szCs w:val="32"/>
          <w:rtl/>
          <w:lang w:bidi="ar-TN"/>
        </w:rPr>
        <w:t>(</w:t>
      </w:r>
      <w:r w:rsidR="0028566B">
        <w:rPr>
          <w:sz w:val="32"/>
          <w:szCs w:val="32"/>
          <w:lang w:val="fr-FR" w:bidi="ar-TN"/>
        </w:rPr>
        <w:t>ESIAT</w:t>
      </w:r>
      <w:r w:rsidR="0028566B">
        <w:rPr>
          <w:rFonts w:hint="cs"/>
          <w:sz w:val="32"/>
          <w:szCs w:val="32"/>
          <w:rtl/>
          <w:lang w:val="fr-FR" w:bidi="ar-TN"/>
        </w:rPr>
        <w:t>)</w:t>
      </w:r>
    </w:p>
    <w:p w:rsidR="00AA1FFA" w:rsidRDefault="002E2962" w:rsidP="00AA1FFA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  <w:rtl/>
        </w:rPr>
      </w:pPr>
      <w:r w:rsidRPr="00973FFB">
        <w:rPr>
          <w:rFonts w:hint="cs"/>
          <w:sz w:val="32"/>
          <w:szCs w:val="32"/>
          <w:rtl/>
        </w:rPr>
        <w:t xml:space="preserve">المعهد العالي لعلوم البحار ببنزرت </w:t>
      </w:r>
      <w:r w:rsidR="0028566B">
        <w:rPr>
          <w:sz w:val="32"/>
          <w:szCs w:val="32"/>
          <w:lang w:val="fr-FR"/>
        </w:rPr>
        <w:t>(ISSMB)</w:t>
      </w:r>
    </w:p>
    <w:p w:rsidR="00AA1FFA" w:rsidRDefault="002E2962" w:rsidP="00AA1FFA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  <w:rtl/>
        </w:rPr>
      </w:pPr>
      <w:r w:rsidRPr="00973FFB">
        <w:rPr>
          <w:rFonts w:hint="cs"/>
          <w:sz w:val="32"/>
          <w:szCs w:val="32"/>
          <w:rtl/>
        </w:rPr>
        <w:t>المعهد الوطني للبحوث في ا</w:t>
      </w:r>
      <w:r w:rsidR="00973FFB" w:rsidRPr="00973FFB">
        <w:rPr>
          <w:rFonts w:hint="cs"/>
          <w:sz w:val="32"/>
          <w:szCs w:val="32"/>
          <w:rtl/>
        </w:rPr>
        <w:t xml:space="preserve">لهندسة الريفية </w:t>
      </w:r>
      <w:proofErr w:type="gramStart"/>
      <w:r w:rsidR="00973FFB" w:rsidRPr="00973FFB">
        <w:rPr>
          <w:rFonts w:hint="cs"/>
          <w:sz w:val="32"/>
          <w:szCs w:val="32"/>
          <w:rtl/>
        </w:rPr>
        <w:t>والمياه</w:t>
      </w:r>
      <w:proofErr w:type="gramEnd"/>
      <w:r w:rsidR="00973FFB" w:rsidRPr="00973FFB">
        <w:rPr>
          <w:rFonts w:hint="cs"/>
          <w:sz w:val="32"/>
          <w:szCs w:val="32"/>
          <w:rtl/>
        </w:rPr>
        <w:t xml:space="preserve"> والغابات</w:t>
      </w:r>
      <w:r w:rsidR="0028566B">
        <w:rPr>
          <w:rFonts w:hint="cs"/>
          <w:sz w:val="32"/>
          <w:szCs w:val="32"/>
          <w:rtl/>
          <w:lang w:bidi="ar-TN"/>
        </w:rPr>
        <w:t xml:space="preserve"> </w:t>
      </w:r>
      <w:r w:rsidR="0028566B">
        <w:rPr>
          <w:sz w:val="32"/>
          <w:szCs w:val="32"/>
          <w:lang w:val="fr-FR" w:bidi="ar-TN"/>
        </w:rPr>
        <w:t>(INRGREF)</w:t>
      </w:r>
    </w:p>
    <w:p w:rsidR="00925A90" w:rsidRPr="00973FFB" w:rsidRDefault="002E2962" w:rsidP="00AA1FFA">
      <w:pPr>
        <w:pStyle w:val="NormalWeb"/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</w:rPr>
      </w:pPr>
      <w:r w:rsidRPr="00973FFB">
        <w:rPr>
          <w:rFonts w:hint="cs"/>
          <w:sz w:val="32"/>
          <w:szCs w:val="32"/>
          <w:rtl/>
        </w:rPr>
        <w:t>المعهد ال</w:t>
      </w:r>
      <w:r w:rsidR="00973FFB" w:rsidRPr="00973FFB">
        <w:rPr>
          <w:rFonts w:hint="cs"/>
          <w:sz w:val="32"/>
          <w:szCs w:val="32"/>
          <w:rtl/>
        </w:rPr>
        <w:t>و</w:t>
      </w:r>
      <w:r w:rsidRPr="00973FFB">
        <w:rPr>
          <w:rFonts w:hint="cs"/>
          <w:sz w:val="32"/>
          <w:szCs w:val="32"/>
          <w:rtl/>
        </w:rPr>
        <w:t>طني</w:t>
      </w:r>
      <w:r w:rsidR="00973FFB" w:rsidRPr="00973FFB">
        <w:rPr>
          <w:rFonts w:hint="cs"/>
          <w:sz w:val="32"/>
          <w:szCs w:val="32"/>
          <w:rtl/>
        </w:rPr>
        <w:t xml:space="preserve"> لعلوم وتكنولوجيا البحار</w:t>
      </w:r>
      <w:r w:rsidR="0028566B">
        <w:rPr>
          <w:rFonts w:hint="cs"/>
          <w:sz w:val="32"/>
          <w:szCs w:val="32"/>
          <w:rtl/>
        </w:rPr>
        <w:t xml:space="preserve"> </w:t>
      </w:r>
      <w:r w:rsidR="0028566B">
        <w:rPr>
          <w:sz w:val="32"/>
          <w:szCs w:val="32"/>
          <w:lang w:val="fr-FR"/>
        </w:rPr>
        <w:t>(INSTM)</w:t>
      </w:r>
    </w:p>
    <w:p w:rsidR="00925A90" w:rsidRPr="00925A90" w:rsidRDefault="00925A90" w:rsidP="00925A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</w:rPr>
      </w:pPr>
    </w:p>
    <w:p w:rsidR="00925A90" w:rsidRDefault="00925A90" w:rsidP="00925A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  <w:lang w:bidi="ar-TN"/>
        </w:rPr>
      </w:pPr>
    </w:p>
    <w:p w:rsidR="00925A90" w:rsidRDefault="00925A90" w:rsidP="00925A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</w:rPr>
      </w:pPr>
    </w:p>
    <w:p w:rsidR="00925A90" w:rsidRDefault="00925A90" w:rsidP="00925A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</w:rPr>
      </w:pPr>
    </w:p>
    <w:p w:rsidR="00925A90" w:rsidRDefault="00925A90" w:rsidP="00925A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color w:val="333333"/>
          <w:sz w:val="30"/>
          <w:szCs w:val="30"/>
          <w:rtl/>
        </w:rPr>
      </w:pPr>
    </w:p>
    <w:sectPr w:rsidR="00925A90" w:rsidSect="009930DB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01C4"/>
    <w:multiLevelType w:val="hybridMultilevel"/>
    <w:tmpl w:val="B3148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2D60"/>
    <w:rsid w:val="0003005D"/>
    <w:rsid w:val="000550AF"/>
    <w:rsid w:val="001923CB"/>
    <w:rsid w:val="001C667A"/>
    <w:rsid w:val="00235092"/>
    <w:rsid w:val="0028566B"/>
    <w:rsid w:val="002A0795"/>
    <w:rsid w:val="002E2962"/>
    <w:rsid w:val="0030203F"/>
    <w:rsid w:val="00337B48"/>
    <w:rsid w:val="00361AF4"/>
    <w:rsid w:val="003F69FA"/>
    <w:rsid w:val="00433278"/>
    <w:rsid w:val="004626FC"/>
    <w:rsid w:val="005A35E0"/>
    <w:rsid w:val="005A744C"/>
    <w:rsid w:val="005D4A19"/>
    <w:rsid w:val="005F021E"/>
    <w:rsid w:val="006F7806"/>
    <w:rsid w:val="007C58BA"/>
    <w:rsid w:val="00925A90"/>
    <w:rsid w:val="00931186"/>
    <w:rsid w:val="009440A0"/>
    <w:rsid w:val="00973FFB"/>
    <w:rsid w:val="0097497F"/>
    <w:rsid w:val="00984EDB"/>
    <w:rsid w:val="009930DB"/>
    <w:rsid w:val="00AA1FFA"/>
    <w:rsid w:val="00CE29C5"/>
    <w:rsid w:val="00D62BE8"/>
    <w:rsid w:val="00D86F96"/>
    <w:rsid w:val="00DB10B1"/>
    <w:rsid w:val="00EB0D42"/>
    <w:rsid w:val="00F2215F"/>
    <w:rsid w:val="00F22D60"/>
    <w:rsid w:val="00F9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F4"/>
    <w:pPr>
      <w:bidi/>
    </w:pPr>
  </w:style>
  <w:style w:type="paragraph" w:styleId="Titre1">
    <w:name w:val="heading 1"/>
    <w:basedOn w:val="Normal"/>
    <w:link w:val="Titre1Car"/>
    <w:uiPriority w:val="9"/>
    <w:qFormat/>
    <w:rsid w:val="0097497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D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22D6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49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2025-07-10T11:30:00Z</cp:lastPrinted>
  <dcterms:created xsi:type="dcterms:W3CDTF">2025-06-04T08:05:00Z</dcterms:created>
  <dcterms:modified xsi:type="dcterms:W3CDTF">2025-07-10T12:45:00Z</dcterms:modified>
</cp:coreProperties>
</file>