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75" w:rsidRDefault="00920186" w:rsidP="008B1075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color w:val="00B0F0"/>
          <w:spacing w:val="-10"/>
          <w:kern w:val="36"/>
          <w:sz w:val="40"/>
          <w:szCs w:val="4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1595755</wp:posOffset>
            </wp:positionH>
            <wp:positionV relativeFrom="margin">
              <wp:posOffset>173355</wp:posOffset>
            </wp:positionV>
            <wp:extent cx="2647950" cy="1971675"/>
            <wp:effectExtent l="19050" t="0" r="0" b="0"/>
            <wp:wrapSquare wrapText="bothSides"/>
            <wp:docPr id="9" name="Image 1" descr="C:\Users\user\Downloads\FB_IMG_172850635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B_IMG_1728506351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075" w:rsidRDefault="008B1075" w:rsidP="008B1075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8B1075" w:rsidRDefault="008B1075" w:rsidP="008B1075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8B1075" w:rsidRDefault="008B1075" w:rsidP="008B1075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rtl/>
          <w:lang w:eastAsia="fr-FR"/>
        </w:rPr>
      </w:pPr>
    </w:p>
    <w:p w:rsidR="008B1075" w:rsidRDefault="008B1075" w:rsidP="00F233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8B1075" w:rsidRDefault="008B1075" w:rsidP="00F233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8B1075" w:rsidRPr="008B1075" w:rsidRDefault="008B1075" w:rsidP="00F233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28"/>
          <w:szCs w:val="28"/>
          <w:bdr w:val="none" w:sz="0" w:space="0" w:color="auto" w:frame="1"/>
          <w:shd w:val="clear" w:color="auto" w:fill="FFFFFF"/>
          <w:rtl/>
          <w:lang w:eastAsia="fr-FR"/>
        </w:rPr>
      </w:pPr>
    </w:p>
    <w:p w:rsidR="00920186" w:rsidRDefault="00920186" w:rsidP="00F233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F67D9F" w:rsidRDefault="00F67D9F" w:rsidP="00F233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  <w:proofErr w:type="spellStart"/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Enactus</w:t>
      </w:r>
      <w:proofErr w:type="spellEnd"/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 World </w:t>
      </w:r>
      <w:proofErr w:type="spellStart"/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Cup</w:t>
      </w:r>
      <w:proofErr w:type="spellEnd"/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 2024</w:t>
      </w:r>
      <w:r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: </w:t>
      </w:r>
    </w:p>
    <w:p w:rsidR="00FA2952" w:rsidRDefault="00F67D9F" w:rsidP="00F67D9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Le Projet </w:t>
      </w:r>
      <w:proofErr w:type="spellStart"/>
      <w:r w:rsidR="006B068C" w:rsidRPr="00F67D9F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Su</w:t>
      </w:r>
      <w:r w:rsidR="005F6390" w:rsidRPr="00F67D9F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c</w:t>
      </w:r>
      <w:r w:rsidR="002B22F3" w:rsidRPr="00F67D9F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’seed</w:t>
      </w:r>
      <w:proofErr w:type="spellEnd"/>
      <w:r w:rsidR="002B22F3" w:rsidRPr="00F67D9F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 champion du monde </w:t>
      </w:r>
    </w:p>
    <w:p w:rsidR="00F67D9F" w:rsidRPr="00F67D9F" w:rsidRDefault="00F67D9F" w:rsidP="00F67D9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avec </w:t>
      </w:r>
      <w:r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une </w:t>
      </w:r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S</w:t>
      </w:r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 xml:space="preserve">olution </w:t>
      </w:r>
      <w:r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I</w:t>
      </w:r>
      <w:r w:rsidRPr="005F3A35"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  <w:t>nnovante</w:t>
      </w:r>
    </w:p>
    <w:p w:rsidR="005F6390" w:rsidRPr="00F67D9F" w:rsidRDefault="005F6390" w:rsidP="00F67D9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pacing w:val="-10"/>
          <w:kern w:val="36"/>
          <w:sz w:val="40"/>
          <w:szCs w:val="40"/>
          <w:bdr w:val="none" w:sz="0" w:space="0" w:color="auto" w:frame="1"/>
          <w:shd w:val="clear" w:color="auto" w:fill="FFFFFF"/>
          <w:lang w:eastAsia="fr-FR"/>
        </w:rPr>
      </w:pPr>
    </w:p>
    <w:p w:rsidR="005F6390" w:rsidRPr="008B1075" w:rsidRDefault="005F6390" w:rsidP="005F63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67D9F" w:rsidRDefault="00F67D9F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96DEF">
        <w:rPr>
          <w:rFonts w:eastAsia="Times New Roman" w:cs="Times New Roman"/>
          <w:b/>
          <w:bCs/>
          <w:sz w:val="28"/>
          <w:szCs w:val="28"/>
        </w:rPr>
        <w:t>L’</w:t>
      </w:r>
      <w:proofErr w:type="spellStart"/>
      <w:r w:rsidRPr="00996DEF">
        <w:rPr>
          <w:rFonts w:eastAsia="Times New Roman" w:cs="Times New Roman"/>
          <w:b/>
          <w:bCs/>
          <w:sz w:val="28"/>
          <w:szCs w:val="28"/>
        </w:rPr>
        <w:t>Enactus</w:t>
      </w:r>
      <w:proofErr w:type="spellEnd"/>
      <w:r w:rsidRPr="00996DEF">
        <w:rPr>
          <w:rFonts w:eastAsia="Times New Roman" w:cs="Times New Roman"/>
          <w:b/>
          <w:bCs/>
          <w:sz w:val="28"/>
          <w:szCs w:val="28"/>
        </w:rPr>
        <w:t xml:space="preserve"> World </w:t>
      </w:r>
      <w:proofErr w:type="spellStart"/>
      <w:r w:rsidRPr="00996DEF">
        <w:rPr>
          <w:rFonts w:eastAsia="Times New Roman" w:cs="Times New Roman"/>
          <w:b/>
          <w:bCs/>
          <w:sz w:val="28"/>
          <w:szCs w:val="28"/>
        </w:rPr>
        <w:t>Cup</w:t>
      </w:r>
      <w:proofErr w:type="spellEnd"/>
      <w:r w:rsidRPr="00996DEF">
        <w:rPr>
          <w:rFonts w:eastAsia="Times New Roman" w:cs="Times New Roman"/>
          <w:b/>
          <w:bCs/>
          <w:sz w:val="28"/>
          <w:szCs w:val="28"/>
        </w:rPr>
        <w:t xml:space="preserve"> 2024</w:t>
      </w:r>
      <w:r w:rsidRPr="00F67D9F">
        <w:rPr>
          <w:rFonts w:eastAsia="Times New Roman" w:cs="Times New Roman"/>
          <w:sz w:val="28"/>
          <w:szCs w:val="28"/>
        </w:rPr>
        <w:t xml:space="preserve"> s’est déroulée du 2 au 4 octobre 2024 à Astana, Kazakhstan. Cet événement international a rassemblé des équipes de divers pays pour présenter leurs projets d’entrepreneuriat social.</w:t>
      </w:r>
    </w:p>
    <w:p w:rsidR="008F4639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3186430</wp:posOffset>
            </wp:positionH>
            <wp:positionV relativeFrom="paragraph">
              <wp:posOffset>544830</wp:posOffset>
            </wp:positionV>
            <wp:extent cx="2207260" cy="1790700"/>
            <wp:effectExtent l="19050" t="0" r="2540" b="0"/>
            <wp:wrapNone/>
            <wp:docPr id="3" name="Image 3" descr="C:\Users\user\Downloads\100000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000007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D7B" w:rsidRPr="00605D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45.8pt;width:207pt;height:138.3pt;z-index:251661312;mso-position-horizontal-relative:text;mso-position-vertical-relative:text">
            <v:imagedata r:id="rId9" o:title="Screenshot_20241008_101051_Chrome" cropleft="8789f" cropright="9006f"/>
          </v:shape>
        </w:pict>
      </w:r>
      <w:r w:rsidR="008F4639">
        <w:rPr>
          <w:rFonts w:eastAsia="Times New Roman" w:cs="Times New Roman"/>
          <w:sz w:val="28"/>
          <w:szCs w:val="28"/>
        </w:rPr>
        <w:t>Lors de cet événement le projet innovant</w:t>
      </w:r>
      <w:r w:rsidR="005954F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4639" w:rsidRPr="008F4639">
        <w:rPr>
          <w:rFonts w:eastAsia="Times New Roman" w:cs="Times New Roman"/>
          <w:b/>
          <w:bCs/>
          <w:sz w:val="28"/>
          <w:szCs w:val="28"/>
        </w:rPr>
        <w:t>Suc'seed</w:t>
      </w:r>
      <w:proofErr w:type="spellEnd"/>
      <w:r w:rsidR="008F4639">
        <w:rPr>
          <w:rFonts w:eastAsia="Times New Roman" w:cs="Times New Roman"/>
          <w:b/>
          <w:bCs/>
          <w:sz w:val="28"/>
          <w:szCs w:val="28"/>
        </w:rPr>
        <w:t xml:space="preserve"> a remporté </w:t>
      </w:r>
      <w:r w:rsidR="008F4639" w:rsidRPr="005954F8">
        <w:rPr>
          <w:rFonts w:eastAsia="Times New Roman" w:cs="Times New Roman"/>
          <w:b/>
          <w:bCs/>
          <w:sz w:val="28"/>
          <w:szCs w:val="28"/>
        </w:rPr>
        <w:t>le titre de champion du monde</w:t>
      </w:r>
      <w:r w:rsidR="005954F8">
        <w:rPr>
          <w:rFonts w:eastAsia="Times New Roman" w:cs="Times New Roman"/>
          <w:b/>
          <w:bCs/>
          <w:sz w:val="28"/>
          <w:szCs w:val="28"/>
        </w:rPr>
        <w:t>.</w:t>
      </w:r>
    </w:p>
    <w:p w:rsidR="00271DA7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:rsidR="00271DA7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:rsidR="00271DA7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:rsidR="00271DA7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:rsidR="00271DA7" w:rsidRPr="00271DA7" w:rsidRDefault="00271DA7" w:rsidP="008B107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b/>
          <w:bCs/>
          <w:sz w:val="16"/>
          <w:szCs w:val="16"/>
        </w:rPr>
      </w:pPr>
    </w:p>
    <w:p w:rsidR="00F23331" w:rsidRPr="005F6390" w:rsidRDefault="005F6390" w:rsidP="006B068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F6390">
        <w:rPr>
          <w:rFonts w:eastAsia="Times New Roman" w:cs="Times New Roman"/>
          <w:sz w:val="28"/>
          <w:szCs w:val="28"/>
        </w:rPr>
        <w:t>Suc'seed</w:t>
      </w:r>
      <w:proofErr w:type="spellEnd"/>
      <w:r w:rsidRPr="005F6390">
        <w:rPr>
          <w:rFonts w:eastAsia="Times New Roman" w:cs="Times New Roman"/>
          <w:sz w:val="28"/>
          <w:szCs w:val="28"/>
        </w:rPr>
        <w:t xml:space="preserve"> est un </w:t>
      </w:r>
      <w:r w:rsidR="00F23331" w:rsidRPr="005F6390">
        <w:rPr>
          <w:rFonts w:eastAsia="Times New Roman" w:cs="Times New Roman"/>
          <w:sz w:val="28"/>
          <w:szCs w:val="28"/>
        </w:rPr>
        <w:t>projet issu</w:t>
      </w:r>
      <w:r w:rsidRPr="005F6390">
        <w:rPr>
          <w:rFonts w:eastAsia="Times New Roman" w:cs="Times New Roman"/>
          <w:sz w:val="28"/>
          <w:szCs w:val="28"/>
        </w:rPr>
        <w:t xml:space="preserve"> des résultats de recherche du </w:t>
      </w:r>
      <w:r w:rsidRPr="005F6390">
        <w:rPr>
          <w:rFonts w:eastAsia="Times New Roman" w:cs="Times New Roman"/>
          <w:b/>
          <w:bCs/>
          <w:sz w:val="28"/>
          <w:szCs w:val="28"/>
        </w:rPr>
        <w:t>projet PAQ Collabora - INRAT (2019-2024)</w:t>
      </w:r>
      <w:r w:rsidR="00F23331" w:rsidRPr="00F23331">
        <w:rPr>
          <w:rFonts w:eastAsia="Times New Roman" w:cs="Times New Roman"/>
          <w:sz w:val="28"/>
          <w:szCs w:val="28"/>
        </w:rPr>
        <w:t xml:space="preserve"> coordonnée </w:t>
      </w:r>
      <w:r w:rsidR="00F23331" w:rsidRPr="00F23331">
        <w:rPr>
          <w:rFonts w:eastAsia="Times New Roman" w:cs="Times New Roman"/>
          <w:b/>
          <w:bCs/>
          <w:sz w:val="28"/>
          <w:szCs w:val="28"/>
        </w:rPr>
        <w:t xml:space="preserve">par Dr. </w:t>
      </w:r>
      <w:proofErr w:type="spellStart"/>
      <w:r w:rsidR="00F23331" w:rsidRPr="00F23331">
        <w:rPr>
          <w:rFonts w:eastAsia="Times New Roman" w:cs="Times New Roman"/>
          <w:b/>
          <w:bCs/>
          <w:sz w:val="28"/>
          <w:szCs w:val="28"/>
        </w:rPr>
        <w:t>Sfayhi</w:t>
      </w:r>
      <w:proofErr w:type="spellEnd"/>
      <w:r w:rsidR="00F23331" w:rsidRPr="00F2333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F23331" w:rsidRPr="00F23331">
        <w:rPr>
          <w:rFonts w:eastAsia="Times New Roman" w:cs="Times New Roman"/>
          <w:b/>
          <w:bCs/>
          <w:sz w:val="28"/>
          <w:szCs w:val="28"/>
        </w:rPr>
        <w:t>Dorra</w:t>
      </w:r>
      <w:proofErr w:type="spellEnd"/>
      <w:r w:rsidR="00F23331" w:rsidRPr="00F23331">
        <w:rPr>
          <w:rFonts w:eastAsia="Times New Roman" w:cs="Times New Roman"/>
          <w:sz w:val="28"/>
          <w:szCs w:val="28"/>
        </w:rPr>
        <w:t>, maitre de conférence</w:t>
      </w:r>
      <w:r w:rsidR="006B068C">
        <w:rPr>
          <w:rFonts w:eastAsia="Times New Roman" w:cs="Times New Roman"/>
          <w:sz w:val="28"/>
          <w:szCs w:val="28"/>
        </w:rPr>
        <w:t>s au</w:t>
      </w:r>
      <w:r w:rsidR="00F23331" w:rsidRPr="00F23331">
        <w:rPr>
          <w:rFonts w:eastAsia="Times New Roman" w:cs="Times New Roman"/>
          <w:sz w:val="28"/>
          <w:szCs w:val="28"/>
        </w:rPr>
        <w:t xml:space="preserve"> </w:t>
      </w:r>
      <w:r w:rsidR="00F23331" w:rsidRPr="00223DDB">
        <w:rPr>
          <w:rFonts w:eastAsia="Times New Roman" w:cs="Times New Roman"/>
          <w:b/>
          <w:bCs/>
          <w:sz w:val="28"/>
          <w:szCs w:val="28"/>
        </w:rPr>
        <w:t>Laboratoire des Grandes Cultures</w:t>
      </w:r>
      <w:r w:rsidR="006B068C">
        <w:rPr>
          <w:rFonts w:eastAsia="Times New Roman" w:cs="Times New Roman"/>
          <w:sz w:val="28"/>
          <w:szCs w:val="28"/>
        </w:rPr>
        <w:t xml:space="preserve"> de l’</w:t>
      </w:r>
      <w:r w:rsidR="00F23331" w:rsidRPr="00F23331">
        <w:rPr>
          <w:rFonts w:eastAsia="Times New Roman" w:cs="Times New Roman"/>
          <w:sz w:val="28"/>
          <w:szCs w:val="28"/>
        </w:rPr>
        <w:t>INRAT</w:t>
      </w:r>
      <w:r w:rsidR="006B068C">
        <w:rPr>
          <w:rFonts w:eastAsia="Times New Roman" w:cs="Times New Roman"/>
          <w:sz w:val="28"/>
          <w:szCs w:val="28"/>
        </w:rPr>
        <w:t>. Il est f</w:t>
      </w:r>
      <w:r w:rsidR="00F23331" w:rsidRPr="005F6390">
        <w:rPr>
          <w:rFonts w:eastAsia="Times New Roman" w:cs="Times New Roman"/>
          <w:sz w:val="28"/>
          <w:szCs w:val="28"/>
        </w:rPr>
        <w:t>inancé</w:t>
      </w:r>
      <w:r w:rsidRPr="005F6390">
        <w:rPr>
          <w:rFonts w:eastAsia="Times New Roman" w:cs="Times New Roman"/>
          <w:sz w:val="28"/>
          <w:szCs w:val="28"/>
        </w:rPr>
        <w:t xml:space="preserve"> par le MERST </w:t>
      </w:r>
      <w:r w:rsidR="006B068C">
        <w:rPr>
          <w:rFonts w:eastAsia="Times New Roman" w:cs="Times New Roman"/>
          <w:sz w:val="28"/>
          <w:szCs w:val="28"/>
        </w:rPr>
        <w:t>et</w:t>
      </w:r>
      <w:r w:rsidRPr="005F6390">
        <w:rPr>
          <w:rFonts w:eastAsia="Times New Roman" w:cs="Times New Roman"/>
          <w:sz w:val="28"/>
          <w:szCs w:val="28"/>
        </w:rPr>
        <w:t xml:space="preserve"> vise à développer des produits sans gluten issus de matière</w:t>
      </w:r>
      <w:r w:rsidR="006B068C">
        <w:rPr>
          <w:rFonts w:eastAsia="Times New Roman" w:cs="Times New Roman"/>
          <w:sz w:val="28"/>
          <w:szCs w:val="28"/>
        </w:rPr>
        <w:t>s</w:t>
      </w:r>
      <w:r w:rsidRPr="005F6390">
        <w:rPr>
          <w:rFonts w:eastAsia="Times New Roman" w:cs="Times New Roman"/>
          <w:sz w:val="28"/>
          <w:szCs w:val="28"/>
        </w:rPr>
        <w:t xml:space="preserve"> premiè</w:t>
      </w:r>
      <w:r w:rsidR="002B22F3" w:rsidRPr="00F23331">
        <w:rPr>
          <w:rFonts w:eastAsia="Times New Roman" w:cs="Times New Roman"/>
          <w:sz w:val="28"/>
          <w:szCs w:val="28"/>
        </w:rPr>
        <w:t>re</w:t>
      </w:r>
      <w:r w:rsidR="006B068C">
        <w:rPr>
          <w:rFonts w:eastAsia="Times New Roman" w:cs="Times New Roman"/>
          <w:sz w:val="28"/>
          <w:szCs w:val="28"/>
        </w:rPr>
        <w:t>s</w:t>
      </w:r>
      <w:r w:rsidR="002B22F3" w:rsidRPr="00F23331">
        <w:rPr>
          <w:rFonts w:eastAsia="Times New Roman" w:cs="Times New Roman"/>
          <w:sz w:val="28"/>
          <w:szCs w:val="28"/>
        </w:rPr>
        <w:t xml:space="preserve"> locale</w:t>
      </w:r>
      <w:r w:rsidR="006B068C">
        <w:rPr>
          <w:rFonts w:eastAsia="Times New Roman" w:cs="Times New Roman"/>
          <w:sz w:val="28"/>
          <w:szCs w:val="28"/>
        </w:rPr>
        <w:t xml:space="preserve">s. Il </w:t>
      </w:r>
      <w:r w:rsidR="002B22F3" w:rsidRPr="00F23331">
        <w:rPr>
          <w:rFonts w:eastAsia="Times New Roman" w:cs="Times New Roman"/>
          <w:sz w:val="28"/>
          <w:szCs w:val="28"/>
        </w:rPr>
        <w:t>est porté par notre</w:t>
      </w:r>
      <w:r w:rsidRPr="005F6390">
        <w:rPr>
          <w:rFonts w:eastAsia="Times New Roman" w:cs="Times New Roman"/>
          <w:sz w:val="28"/>
          <w:szCs w:val="28"/>
        </w:rPr>
        <w:t xml:space="preserve"> partenaire industriel </w:t>
      </w:r>
      <w:proofErr w:type="spellStart"/>
      <w:r w:rsidRPr="005F6390">
        <w:rPr>
          <w:rFonts w:eastAsia="Times New Roman" w:cs="Times New Roman"/>
          <w:b/>
          <w:bCs/>
          <w:sz w:val="28"/>
          <w:szCs w:val="28"/>
        </w:rPr>
        <w:t>Headlight</w:t>
      </w:r>
      <w:proofErr w:type="spellEnd"/>
      <w:r w:rsidR="00F23331" w:rsidRPr="00F2333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F6390">
        <w:rPr>
          <w:rFonts w:eastAsia="Times New Roman" w:cs="Times New Roman"/>
          <w:b/>
          <w:bCs/>
          <w:sz w:val="28"/>
          <w:szCs w:val="28"/>
        </w:rPr>
        <w:t>(</w:t>
      </w:r>
      <w:r w:rsidRPr="005F6390">
        <w:rPr>
          <w:rFonts w:eastAsia="Times New Roman" w:cs="Times New Roman"/>
          <w:sz w:val="28"/>
          <w:szCs w:val="28"/>
        </w:rPr>
        <w:t xml:space="preserve">PME en produits sans gluten) en partenariat avec </w:t>
      </w:r>
      <w:proofErr w:type="spellStart"/>
      <w:r w:rsidR="00F23331" w:rsidRPr="00F23331">
        <w:rPr>
          <w:rFonts w:eastAsia="Times New Roman" w:cs="Times New Roman"/>
          <w:b/>
          <w:bCs/>
          <w:sz w:val="28"/>
          <w:szCs w:val="28"/>
        </w:rPr>
        <w:t>Enactus</w:t>
      </w:r>
      <w:proofErr w:type="spellEnd"/>
      <w:r w:rsidR="00F23331" w:rsidRPr="00F23331">
        <w:rPr>
          <w:rFonts w:eastAsia="Times New Roman" w:cs="Times New Roman"/>
          <w:b/>
          <w:bCs/>
          <w:sz w:val="28"/>
          <w:szCs w:val="28"/>
        </w:rPr>
        <w:t xml:space="preserve"> TBS</w:t>
      </w:r>
      <w:r w:rsidR="00F23331">
        <w:rPr>
          <w:rFonts w:eastAsia="Times New Roman" w:cs="Times New Roman"/>
          <w:sz w:val="28"/>
          <w:szCs w:val="28"/>
        </w:rPr>
        <w:t xml:space="preserve"> et </w:t>
      </w:r>
      <w:r w:rsidRPr="005F6390">
        <w:rPr>
          <w:rFonts w:eastAsia="Times New Roman" w:cs="Times New Roman"/>
          <w:sz w:val="28"/>
          <w:szCs w:val="28"/>
        </w:rPr>
        <w:t>le</w:t>
      </w:r>
      <w:r w:rsidR="00F23331" w:rsidRPr="00F23331">
        <w:rPr>
          <w:rFonts w:eastAsia="Times New Roman" w:cs="Times New Roman"/>
          <w:sz w:val="28"/>
          <w:szCs w:val="28"/>
        </w:rPr>
        <w:t xml:space="preserve"> </w:t>
      </w:r>
      <w:r w:rsidR="006B068C">
        <w:rPr>
          <w:rFonts w:eastAsia="Times New Roman" w:cs="Times New Roman"/>
          <w:b/>
          <w:bCs/>
          <w:sz w:val="28"/>
          <w:szCs w:val="28"/>
        </w:rPr>
        <w:t>Pôle de Compétitivité de B</w:t>
      </w:r>
      <w:r w:rsidRPr="005F6390">
        <w:rPr>
          <w:rFonts w:eastAsia="Times New Roman" w:cs="Times New Roman"/>
          <w:b/>
          <w:bCs/>
          <w:sz w:val="28"/>
          <w:szCs w:val="28"/>
        </w:rPr>
        <w:t>izerte</w:t>
      </w:r>
      <w:r w:rsidRPr="005F6390">
        <w:rPr>
          <w:rFonts w:eastAsia="Times New Roman" w:cs="Times New Roman"/>
          <w:sz w:val="28"/>
          <w:szCs w:val="28"/>
        </w:rPr>
        <w:t>.</w:t>
      </w:r>
      <w:r w:rsidR="00F23331" w:rsidRPr="005F6390">
        <w:rPr>
          <w:rFonts w:eastAsia="Times New Roman" w:cs="Times New Roman"/>
          <w:sz w:val="28"/>
          <w:szCs w:val="28"/>
        </w:rPr>
        <w:t xml:space="preserve"> Le projet a mis en place une nouvelle formul</w:t>
      </w:r>
      <w:bookmarkStart w:id="0" w:name="_GoBack"/>
      <w:bookmarkEnd w:id="0"/>
      <w:r w:rsidR="00F23331" w:rsidRPr="005F6390">
        <w:rPr>
          <w:rFonts w:eastAsia="Times New Roman" w:cs="Times New Roman"/>
          <w:sz w:val="28"/>
          <w:szCs w:val="28"/>
        </w:rPr>
        <w:t>e de farine s</w:t>
      </w:r>
      <w:r w:rsidR="006B068C">
        <w:rPr>
          <w:rFonts w:eastAsia="Times New Roman" w:cs="Times New Roman"/>
          <w:sz w:val="28"/>
          <w:szCs w:val="28"/>
        </w:rPr>
        <w:t xml:space="preserve">ans gluten </w:t>
      </w:r>
      <w:r w:rsidR="00271DA7">
        <w:rPr>
          <w:rFonts w:eastAsia="Times New Roman" w:cs="Times New Roman"/>
          <w:sz w:val="28"/>
          <w:szCs w:val="28"/>
        </w:rPr>
        <w:t xml:space="preserve">                    </w:t>
      </w:r>
      <w:r w:rsidR="006B068C">
        <w:rPr>
          <w:rFonts w:eastAsia="Times New Roman" w:cs="Times New Roman"/>
          <w:sz w:val="28"/>
          <w:szCs w:val="28"/>
        </w:rPr>
        <w:t xml:space="preserve">(Brevet TN2019/0042), </w:t>
      </w:r>
      <w:r w:rsidR="00F23331" w:rsidRPr="005F6390">
        <w:rPr>
          <w:rFonts w:eastAsia="Times New Roman" w:cs="Times New Roman"/>
          <w:sz w:val="28"/>
          <w:szCs w:val="28"/>
        </w:rPr>
        <w:t>actuel</w:t>
      </w:r>
      <w:r w:rsidR="006B068C">
        <w:rPr>
          <w:rFonts w:eastAsia="Times New Roman" w:cs="Times New Roman"/>
          <w:sz w:val="28"/>
          <w:szCs w:val="28"/>
        </w:rPr>
        <w:t>lement en vente dans les grandes surfaces commerciales</w:t>
      </w:r>
      <w:r w:rsidR="00F23331" w:rsidRPr="005F6390">
        <w:rPr>
          <w:rFonts w:eastAsia="Times New Roman" w:cs="Times New Roman"/>
          <w:sz w:val="28"/>
          <w:szCs w:val="28"/>
        </w:rPr>
        <w:t xml:space="preserve">. </w:t>
      </w:r>
    </w:p>
    <w:p w:rsidR="002B22F3" w:rsidRPr="00F23331" w:rsidRDefault="002B22F3" w:rsidP="00F2333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271DA7" w:rsidRDefault="00271DA7" w:rsidP="008F1851">
      <w:pPr>
        <w:spacing w:after="0" w:line="240" w:lineRule="auto"/>
        <w:jc w:val="both"/>
        <w:rPr>
          <w:sz w:val="28"/>
          <w:szCs w:val="28"/>
        </w:rPr>
      </w:pPr>
    </w:p>
    <w:p w:rsidR="00271DA7" w:rsidRDefault="00271DA7" w:rsidP="008F1851">
      <w:pPr>
        <w:spacing w:after="0" w:line="240" w:lineRule="auto"/>
        <w:jc w:val="both"/>
        <w:rPr>
          <w:sz w:val="28"/>
          <w:szCs w:val="28"/>
        </w:rPr>
      </w:pPr>
    </w:p>
    <w:p w:rsidR="00271DA7" w:rsidRPr="00271DA7" w:rsidRDefault="00271DA7" w:rsidP="008F1851">
      <w:pPr>
        <w:spacing w:after="0" w:line="240" w:lineRule="auto"/>
        <w:jc w:val="both"/>
      </w:pPr>
    </w:p>
    <w:p w:rsidR="00F23331" w:rsidRPr="00F23331" w:rsidRDefault="00F23331" w:rsidP="008F1851">
      <w:pPr>
        <w:spacing w:after="0" w:line="240" w:lineRule="auto"/>
        <w:jc w:val="both"/>
        <w:rPr>
          <w:sz w:val="28"/>
          <w:szCs w:val="28"/>
        </w:rPr>
      </w:pPr>
      <w:r w:rsidRPr="00F23331">
        <w:rPr>
          <w:sz w:val="28"/>
          <w:szCs w:val="28"/>
        </w:rPr>
        <w:t xml:space="preserve">Cette distinction à l'international est une fierté pour notre </w:t>
      </w:r>
      <w:r w:rsidR="006B068C">
        <w:rPr>
          <w:sz w:val="28"/>
          <w:szCs w:val="28"/>
        </w:rPr>
        <w:t xml:space="preserve">pays </w:t>
      </w:r>
      <w:r w:rsidRPr="00F23331">
        <w:rPr>
          <w:sz w:val="28"/>
          <w:szCs w:val="28"/>
        </w:rPr>
        <w:t>qui</w:t>
      </w:r>
      <w:r w:rsidR="006B068C">
        <w:rPr>
          <w:sz w:val="28"/>
          <w:szCs w:val="28"/>
        </w:rPr>
        <w:t xml:space="preserve"> montre que </w:t>
      </w:r>
      <w:r w:rsidR="006B068C" w:rsidRPr="00F23331">
        <w:rPr>
          <w:sz w:val="28"/>
          <w:szCs w:val="28"/>
        </w:rPr>
        <w:t>la</w:t>
      </w:r>
      <w:r w:rsidRPr="00F23331">
        <w:rPr>
          <w:sz w:val="28"/>
          <w:szCs w:val="28"/>
        </w:rPr>
        <w:t xml:space="preserve"> collaboration entre </w:t>
      </w:r>
      <w:r w:rsidR="008F1851">
        <w:rPr>
          <w:sz w:val="28"/>
          <w:szCs w:val="28"/>
        </w:rPr>
        <w:t>la recherche représentée</w:t>
      </w:r>
      <w:r w:rsidR="006B068C">
        <w:rPr>
          <w:sz w:val="28"/>
          <w:szCs w:val="28"/>
        </w:rPr>
        <w:t xml:space="preserve"> par l’</w:t>
      </w:r>
      <w:r w:rsidRPr="00F23331">
        <w:rPr>
          <w:sz w:val="28"/>
          <w:szCs w:val="28"/>
        </w:rPr>
        <w:t>INRAT</w:t>
      </w:r>
      <w:r w:rsidR="006B068C">
        <w:rPr>
          <w:sz w:val="28"/>
          <w:szCs w:val="28"/>
        </w:rPr>
        <w:t xml:space="preserve">, le monde de l’industrie représenté par </w:t>
      </w:r>
      <w:proofErr w:type="spellStart"/>
      <w:r w:rsidR="006B068C">
        <w:rPr>
          <w:sz w:val="28"/>
          <w:szCs w:val="28"/>
        </w:rPr>
        <w:t>Headlight</w:t>
      </w:r>
      <w:proofErr w:type="spellEnd"/>
      <w:r w:rsidR="006B068C">
        <w:rPr>
          <w:sz w:val="28"/>
          <w:szCs w:val="28"/>
        </w:rPr>
        <w:t xml:space="preserve"> et le pôle de compétitivité de Bizerte et </w:t>
      </w:r>
      <w:r w:rsidR="00271DA7">
        <w:rPr>
          <w:sz w:val="28"/>
          <w:szCs w:val="28"/>
        </w:rPr>
        <w:t xml:space="preserve">                 </w:t>
      </w:r>
      <w:r w:rsidR="006B068C">
        <w:rPr>
          <w:sz w:val="28"/>
          <w:szCs w:val="28"/>
        </w:rPr>
        <w:t xml:space="preserve">la société civile représenté par </w:t>
      </w:r>
      <w:proofErr w:type="spellStart"/>
      <w:r w:rsidR="006B068C" w:rsidRPr="006B068C">
        <w:rPr>
          <w:sz w:val="28"/>
          <w:szCs w:val="28"/>
        </w:rPr>
        <w:t>E</w:t>
      </w:r>
      <w:r w:rsidRPr="006B068C">
        <w:rPr>
          <w:sz w:val="28"/>
          <w:szCs w:val="28"/>
        </w:rPr>
        <w:t>nactus</w:t>
      </w:r>
      <w:proofErr w:type="spellEnd"/>
      <w:r w:rsidRPr="006B068C">
        <w:rPr>
          <w:sz w:val="28"/>
          <w:szCs w:val="28"/>
        </w:rPr>
        <w:t xml:space="preserve"> TBS</w:t>
      </w:r>
      <w:r w:rsidR="006B068C">
        <w:rPr>
          <w:sz w:val="28"/>
          <w:szCs w:val="28"/>
        </w:rPr>
        <w:t xml:space="preserve"> est un </w:t>
      </w:r>
      <w:r w:rsidR="008F1851">
        <w:rPr>
          <w:sz w:val="28"/>
          <w:szCs w:val="28"/>
        </w:rPr>
        <w:t xml:space="preserve">concret exemple de </w:t>
      </w:r>
      <w:r w:rsidRPr="00F23331">
        <w:rPr>
          <w:sz w:val="28"/>
          <w:szCs w:val="28"/>
        </w:rPr>
        <w:t>réussi</w:t>
      </w:r>
      <w:r w:rsidR="008F1851">
        <w:rPr>
          <w:sz w:val="28"/>
          <w:szCs w:val="28"/>
        </w:rPr>
        <w:t>te</w:t>
      </w:r>
      <w:r w:rsidRPr="00F23331">
        <w:rPr>
          <w:sz w:val="28"/>
          <w:szCs w:val="28"/>
        </w:rPr>
        <w:t xml:space="preserve"> de transfert des résultats de recherches</w:t>
      </w:r>
      <w:r>
        <w:rPr>
          <w:sz w:val="28"/>
          <w:szCs w:val="28"/>
        </w:rPr>
        <w:t xml:space="preserve"> vers le monde socioéconomique. </w:t>
      </w:r>
      <w:r w:rsidR="00271D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Cela té</w:t>
      </w:r>
      <w:r w:rsidRPr="00F23331">
        <w:rPr>
          <w:sz w:val="28"/>
          <w:szCs w:val="28"/>
        </w:rPr>
        <w:t>moigne également de la qualité des recherches conduites par nos jeunes chercheurs dans nos institutions</w:t>
      </w:r>
      <w:r w:rsidR="008F1851">
        <w:rPr>
          <w:sz w:val="28"/>
          <w:szCs w:val="28"/>
        </w:rPr>
        <w:t xml:space="preserve"> de recherches</w:t>
      </w:r>
      <w:r w:rsidRPr="00F23331">
        <w:rPr>
          <w:sz w:val="28"/>
          <w:szCs w:val="28"/>
        </w:rPr>
        <w:t>.</w:t>
      </w:r>
    </w:p>
    <w:p w:rsidR="00F23331" w:rsidRPr="00F23331" w:rsidRDefault="00F23331" w:rsidP="00F23331">
      <w:pPr>
        <w:spacing w:after="0" w:line="240" w:lineRule="auto"/>
        <w:jc w:val="both"/>
        <w:rPr>
          <w:sz w:val="28"/>
          <w:szCs w:val="28"/>
        </w:rPr>
      </w:pPr>
    </w:p>
    <w:p w:rsidR="00F23331" w:rsidRPr="00F23331" w:rsidRDefault="00271DA7" w:rsidP="00F2333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81279</wp:posOffset>
            </wp:positionV>
            <wp:extent cx="2952750" cy="2170225"/>
            <wp:effectExtent l="19050" t="0" r="0" b="0"/>
            <wp:wrapNone/>
            <wp:docPr id="2" name="Image 2" descr="C:\Users\user\Downloads\FB_IMG_172850640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B_IMG_1728506401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548"/>
                    <a:stretch/>
                  </pic:blipFill>
                  <pic:spPr bwMode="auto">
                    <a:xfrm>
                      <a:off x="0" y="0"/>
                      <a:ext cx="2952750" cy="21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2CA2" w:rsidRPr="00F23331" w:rsidRDefault="00BA2CA2" w:rsidP="00F23331">
      <w:pPr>
        <w:jc w:val="both"/>
        <w:rPr>
          <w:sz w:val="28"/>
          <w:szCs w:val="28"/>
        </w:rPr>
      </w:pPr>
    </w:p>
    <w:sectPr w:rsidR="00BA2CA2" w:rsidRPr="00F23331" w:rsidSect="00920186">
      <w:headerReference w:type="default" r:id="rId11"/>
      <w:pgSz w:w="11906" w:h="16838"/>
      <w:pgMar w:top="103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16" w:rsidRDefault="003A2D16" w:rsidP="008B1075">
      <w:pPr>
        <w:spacing w:after="0" w:line="240" w:lineRule="auto"/>
      </w:pPr>
      <w:r>
        <w:separator/>
      </w:r>
    </w:p>
  </w:endnote>
  <w:endnote w:type="continuationSeparator" w:id="0">
    <w:p w:rsidR="003A2D16" w:rsidRDefault="003A2D16" w:rsidP="008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16" w:rsidRDefault="003A2D16" w:rsidP="008B1075">
      <w:pPr>
        <w:spacing w:after="0" w:line="240" w:lineRule="auto"/>
      </w:pPr>
      <w:r>
        <w:separator/>
      </w:r>
    </w:p>
  </w:footnote>
  <w:footnote w:type="continuationSeparator" w:id="0">
    <w:p w:rsidR="003A2D16" w:rsidRDefault="003A2D16" w:rsidP="008B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75" w:rsidRDefault="008B1075" w:rsidP="008B10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-982980</wp:posOffset>
          </wp:positionV>
          <wp:extent cx="590550" cy="942975"/>
          <wp:effectExtent l="19050" t="0" r="0" b="0"/>
          <wp:wrapSquare wrapText="bothSides"/>
          <wp:docPr id="6" name="Image 1" descr="E:\COV\images et photos du catalogue des OV\شعار الجمهورية التونس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OV\images et photos du catalogue des OV\شعار الجمهورية التونسي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margin">
            <wp:posOffset>-902970</wp:posOffset>
          </wp:positionV>
          <wp:extent cx="857250" cy="857250"/>
          <wp:effectExtent l="19050" t="0" r="0" b="0"/>
          <wp:wrapSquare wrapText="bothSides"/>
          <wp:docPr id="7" name="Image 2" descr="3ème Journées Scientifiques du laboratoire des Productio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ème Journées Scientifiques du laboratoire des Productions 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61595</wp:posOffset>
          </wp:positionH>
          <wp:positionV relativeFrom="margin">
            <wp:posOffset>-750570</wp:posOffset>
          </wp:positionV>
          <wp:extent cx="1247775" cy="676275"/>
          <wp:effectExtent l="19050" t="0" r="9525" b="0"/>
          <wp:wrapSquare wrapText="bothSides"/>
          <wp:docPr id="8" name="Image 5" descr="E:\COV\images et photos du catalogue des OV\logo_10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COV\images et photos du catalogue des OV\logo_10c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1075" w:rsidRDefault="008B1075">
    <w:pPr>
      <w:pStyle w:val="En-tte"/>
    </w:pPr>
  </w:p>
  <w:p w:rsidR="008B1075" w:rsidRDefault="008B1075">
    <w:pPr>
      <w:pStyle w:val="En-tte"/>
    </w:pPr>
  </w:p>
  <w:p w:rsidR="008B1075" w:rsidRDefault="008B1075">
    <w:pPr>
      <w:pStyle w:val="En-tte"/>
    </w:pPr>
  </w:p>
  <w:p w:rsidR="008B1075" w:rsidRDefault="008B1075">
    <w:pPr>
      <w:pStyle w:val="En-tte"/>
    </w:pPr>
  </w:p>
  <w:p w:rsidR="008B1075" w:rsidRPr="008B1075" w:rsidRDefault="008B1075">
    <w:pPr>
      <w:pStyle w:val="En-tte"/>
      <w:rPr>
        <w:sz w:val="2"/>
        <w:szCs w:val="2"/>
      </w:rPr>
    </w:pPr>
  </w:p>
  <w:p w:rsidR="008B1075" w:rsidRPr="008B1075" w:rsidRDefault="008B1075">
    <w:pPr>
      <w:pStyle w:val="En-tte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F6390"/>
    <w:rsid w:val="001454EB"/>
    <w:rsid w:val="00223DDB"/>
    <w:rsid w:val="0024443D"/>
    <w:rsid w:val="00271DA7"/>
    <w:rsid w:val="002B22F3"/>
    <w:rsid w:val="003A2D16"/>
    <w:rsid w:val="005954F8"/>
    <w:rsid w:val="00596ABF"/>
    <w:rsid w:val="005F6390"/>
    <w:rsid w:val="00605D7B"/>
    <w:rsid w:val="006B068C"/>
    <w:rsid w:val="0081415F"/>
    <w:rsid w:val="008B1075"/>
    <w:rsid w:val="008F1851"/>
    <w:rsid w:val="008F4639"/>
    <w:rsid w:val="00920186"/>
    <w:rsid w:val="00996DEF"/>
    <w:rsid w:val="00BA2CA2"/>
    <w:rsid w:val="00D57E8E"/>
    <w:rsid w:val="00F23331"/>
    <w:rsid w:val="00F67D9F"/>
    <w:rsid w:val="00FA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F463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B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075"/>
  </w:style>
  <w:style w:type="paragraph" w:styleId="Pieddepage">
    <w:name w:val="footer"/>
    <w:basedOn w:val="Normal"/>
    <w:link w:val="PieddepageCar"/>
    <w:uiPriority w:val="99"/>
    <w:semiHidden/>
    <w:unhideWhenUsed/>
    <w:rsid w:val="008B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1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8F45-FF70-42CE-A805-16F01EA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Jamel BenRebah</cp:lastModifiedBy>
  <cp:revision>2</cp:revision>
  <dcterms:created xsi:type="dcterms:W3CDTF">2024-10-10T17:05:00Z</dcterms:created>
  <dcterms:modified xsi:type="dcterms:W3CDTF">2024-10-10T17:05:00Z</dcterms:modified>
</cp:coreProperties>
</file>